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5147F">
        <w:rPr>
          <w:rFonts w:ascii="Times New Roman" w:hAnsi="Times New Roman" w:cs="Times New Roman"/>
          <w:b/>
          <w:sz w:val="32"/>
          <w:szCs w:val="32"/>
          <w:u w:val="single"/>
        </w:rPr>
        <w:t>Сведения о наличии библиотеки в ДОУ</w:t>
      </w:r>
      <w:r w:rsidRPr="0015147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Специального оборудованного помещения для размещения библиотечного фонда в ДОУ не предусмотрено. Библиотека в детском саду располагается в методическом кабинете. Весь книжный фонд ДОУ условно разделен на три части и включает в себя: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-Книги для воспитателя (методическая и справочная литература),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- Репродукции картин, иллюстративный материал, дидактические пособия,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-Книги для воспитанников: произведения, рекомендованные программой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-«От рождения до школы», сборники сказок, малых фольклорных форм, познавательной литературы, произведения русских</w:t>
      </w:r>
      <w:r w:rsidR="00B376C1">
        <w:rPr>
          <w:rFonts w:ascii="Times New Roman" w:hAnsi="Times New Roman" w:cs="Times New Roman"/>
          <w:sz w:val="28"/>
          <w:szCs w:val="28"/>
        </w:rPr>
        <w:t>, дагестанских</w:t>
      </w:r>
      <w:r w:rsidRPr="0015147F">
        <w:rPr>
          <w:rFonts w:ascii="Times New Roman" w:hAnsi="Times New Roman" w:cs="Times New Roman"/>
          <w:sz w:val="28"/>
          <w:szCs w:val="28"/>
        </w:rPr>
        <w:t xml:space="preserve"> и зарубежных поэтов и писателей.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Методическая литература размещена по разделам: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«Физическое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«Речевое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«Познавательное развитие»,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развитие»,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«Продуктивная деятельность»,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«Конструирование»,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«Дошкольная педагогика»,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«Экологическое воспитание»,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«Справочная литература» (различные энциклопедии, справочники).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Значительное место отводится в методическом кабинете периодическим изданиям профессиональной направленности: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«Дошкольное воспитание»,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«Справочник руководителя дошкольного учреждения»,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«Справочник старшего воспитателя»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 «Ребенок в детском саду»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«Дошкольная педагогика»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«Воспитатель ДОУ»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Ведется систематический каталог журнальных статей. В библиотеку детской художественной литературы входят: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 Произведения, рекомендованные программой «От рождения до школы»;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Познавательная литература;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Литература для чтения «Читаем сами»; 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 xml:space="preserve">«Детские энциклопедии»;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Сборники сказок, малых фольклорных форм, произведения русских</w:t>
      </w:r>
      <w:r w:rsidR="00B376C1">
        <w:rPr>
          <w:rFonts w:ascii="Times New Roman" w:hAnsi="Times New Roman" w:cs="Times New Roman"/>
          <w:sz w:val="28"/>
          <w:szCs w:val="28"/>
        </w:rPr>
        <w:t xml:space="preserve">, дагестанских </w:t>
      </w:r>
      <w:r w:rsidRPr="0015147F">
        <w:rPr>
          <w:rFonts w:ascii="Times New Roman" w:hAnsi="Times New Roman" w:cs="Times New Roman"/>
          <w:sz w:val="28"/>
          <w:szCs w:val="28"/>
        </w:rPr>
        <w:t xml:space="preserve"> и зарубежных поэтов и писателей. </w:t>
      </w:r>
    </w:p>
    <w:p w:rsidR="0015147F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14E1" w:rsidRPr="0015147F" w:rsidRDefault="0015147F" w:rsidP="00151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47F">
        <w:rPr>
          <w:rFonts w:ascii="Times New Roman" w:hAnsi="Times New Roman" w:cs="Times New Roman"/>
          <w:sz w:val="28"/>
          <w:szCs w:val="28"/>
        </w:rPr>
        <w:t>Вся детская художественная литература находится в каждой возрастной группе в оборудованном «Книжном уголке»</w:t>
      </w:r>
    </w:p>
    <w:sectPr w:rsidR="002B14E1" w:rsidRPr="0015147F" w:rsidSect="002B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47F"/>
    <w:rsid w:val="0015147F"/>
    <w:rsid w:val="002B14E1"/>
    <w:rsid w:val="00B3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3</cp:revision>
  <dcterms:created xsi:type="dcterms:W3CDTF">2019-01-09T13:30:00Z</dcterms:created>
  <dcterms:modified xsi:type="dcterms:W3CDTF">2019-01-09T13:38:00Z</dcterms:modified>
</cp:coreProperties>
</file>